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0001585799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TENABLE HOLDINGS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001-38600</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6100 MERRIWEATHER DRIVE</w:t>
              <w:br/>
              <w:t>COLUMBIA</w:t>
              <w:br/>
              <w:t xml:space="preserve">MARYLAND </w:t>
              <w:br/>
              <w:t>21044</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410-872-0555</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Linda Zecher-Higgins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01" w:type="dxa"/>
            <w:tcBorders/>
            <w:vAlign w:val="center"/>
          </w:tcPr>
          <w:p>
            <w:pPr>
              <w:pStyle w:val="TableContents"/>
              <w:bidi w:val="0"/>
              <w:spacing w:before="0" w:after="0"/>
              <w:jc w:val="left"/>
              <w:rPr/>
            </w:pPr>
            <w:r>
              <w:rPr/>
              <w:t>J.P. Morgan Securities LLC</w:t>
              <w:br/>
              <w:t>270 Park Avenue</w:t>
              <w:br/>
              <w:t>10th Floor</w:t>
              <w:br/>
              <w:t>New York   NY   10017</w:t>
            </w:r>
          </w:p>
        </w:tc>
        <w:tc>
          <w:tcPr>
            <w:tcW w:w="1176" w:type="dxa"/>
            <w:tcBorders/>
            <w:vAlign w:val="center"/>
          </w:tcPr>
          <w:p>
            <w:pPr>
              <w:pStyle w:val="TableContents"/>
              <w:bidi w:val="0"/>
              <w:spacing w:before="0" w:after="283"/>
              <w:jc w:val="left"/>
              <w:rPr/>
            </w:pPr>
            <w:r>
              <w:rPr/>
              <w:t>1400</w:t>
            </w:r>
          </w:p>
        </w:tc>
        <w:tc>
          <w:tcPr>
            <w:tcW w:w="1385" w:type="dxa"/>
            <w:tcBorders/>
            <w:vAlign w:val="center"/>
          </w:tcPr>
          <w:p>
            <w:pPr>
              <w:pStyle w:val="TableContents"/>
              <w:bidi w:val="0"/>
              <w:spacing w:before="0" w:after="283"/>
              <w:jc w:val="left"/>
              <w:rPr/>
            </w:pPr>
            <w:r>
              <w:rPr/>
              <w:t>52388</w:t>
            </w:r>
          </w:p>
        </w:tc>
        <w:tc>
          <w:tcPr>
            <w:tcW w:w="1559" w:type="dxa"/>
            <w:tcBorders/>
            <w:vAlign w:val="center"/>
          </w:tcPr>
          <w:p>
            <w:pPr>
              <w:pStyle w:val="TableContents"/>
              <w:bidi w:val="0"/>
              <w:spacing w:before="0" w:after="283"/>
              <w:jc w:val="left"/>
              <w:rPr/>
            </w:pPr>
            <w:r>
              <w:rPr/>
              <w:t>110139983</w:t>
            </w:r>
          </w:p>
        </w:tc>
        <w:tc>
          <w:tcPr>
            <w:tcW w:w="1571" w:type="dxa"/>
            <w:tcBorders/>
            <w:vAlign w:val="center"/>
          </w:tcPr>
          <w:p>
            <w:pPr>
              <w:pStyle w:val="TableContents"/>
              <w:bidi w:val="0"/>
              <w:spacing w:before="0" w:after="283"/>
              <w:jc w:val="left"/>
              <w:rPr/>
            </w:pPr>
            <w:r>
              <w:rPr/>
              <w:t>08/18/2026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05/14/2025</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1400</w:t>
            </w:r>
          </w:p>
        </w:tc>
        <w:tc>
          <w:tcPr>
            <w:tcW w:w="1036" w:type="dxa"/>
            <w:tcBorders/>
            <w:vAlign w:val="center"/>
          </w:tcPr>
          <w:p>
            <w:pPr>
              <w:pStyle w:val="TableContents"/>
              <w:bidi w:val="0"/>
              <w:spacing w:before="0" w:after="283"/>
              <w:jc w:val="left"/>
              <w:rPr/>
            </w:pPr>
            <w:r>
              <w:rPr/>
              <w:t>05/14/2025</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72"/>
        <w:gridCol w:w="2717"/>
        <w:gridCol w:w="901"/>
        <w:gridCol w:w="1504"/>
        <w:gridCol w:w="1611"/>
      </w:tblGrid>
      <w:tr>
        <w:trPr/>
        <w:tc>
          <w:tcPr>
            <w:tcW w:w="3472" w:type="dxa"/>
            <w:tcBorders/>
            <w:vAlign w:val="center"/>
          </w:tcPr>
          <w:p>
            <w:pPr>
              <w:pStyle w:val="TableHeading"/>
              <w:suppressLineNumbers/>
              <w:bidi w:val="0"/>
              <w:spacing w:before="0" w:after="283"/>
              <w:jc w:val="center"/>
              <w:rPr/>
            </w:pPr>
            <w:r>
              <w:rPr/>
              <w:t>Name and Address of Seller</w:t>
            </w:r>
          </w:p>
        </w:tc>
        <w:tc>
          <w:tcPr>
            <w:tcW w:w="2717" w:type="dxa"/>
            <w:tcBorders/>
            <w:vAlign w:val="center"/>
          </w:tcPr>
          <w:p>
            <w:pPr>
              <w:pStyle w:val="TableHeading"/>
              <w:suppressLineNumbers/>
              <w:bidi w:val="0"/>
              <w:spacing w:before="0" w:after="283"/>
              <w:jc w:val="center"/>
              <w:rPr/>
            </w:pPr>
            <w:r>
              <w:rPr/>
              <w:t>Title of Securities Sold</w:t>
            </w:r>
          </w:p>
        </w:tc>
        <w:tc>
          <w:tcPr>
            <w:tcW w:w="901" w:type="dxa"/>
            <w:tcBorders/>
            <w:vAlign w:val="center"/>
          </w:tcPr>
          <w:p>
            <w:pPr>
              <w:pStyle w:val="TableHeading"/>
              <w:suppressLineNumbers/>
              <w:bidi w:val="0"/>
              <w:spacing w:before="0" w:after="283"/>
              <w:jc w:val="center"/>
              <w:rPr/>
            </w:pPr>
            <w:r>
              <w:rPr/>
              <w:t>Date of Sale</w:t>
            </w:r>
          </w:p>
        </w:tc>
        <w:tc>
          <w:tcPr>
            <w:tcW w:w="1504" w:type="dxa"/>
            <w:tcBorders/>
            <w:vAlign w:val="center"/>
          </w:tcPr>
          <w:p>
            <w:pPr>
              <w:pStyle w:val="TableHeading"/>
              <w:suppressLineNumbers/>
              <w:bidi w:val="0"/>
              <w:spacing w:before="0" w:after="283"/>
              <w:jc w:val="center"/>
              <w:rPr/>
            </w:pPr>
            <w:r>
              <w:rPr/>
              <w:t>Amount of Securities Sold</w:t>
            </w:r>
          </w:p>
        </w:tc>
        <w:tc>
          <w:tcPr>
            <w:tcW w:w="1611" w:type="dxa"/>
            <w:tcBorders/>
            <w:vAlign w:val="center"/>
          </w:tcPr>
          <w:p>
            <w:pPr>
              <w:pStyle w:val="TableHeading"/>
              <w:suppressLineNumbers/>
              <w:bidi w:val="0"/>
              <w:spacing w:before="0" w:after="283"/>
              <w:jc w:val="center"/>
              <w:rPr/>
            </w:pPr>
            <w:r>
              <w:rPr/>
              <w:t>Gross Proceeds</w:t>
            </w:r>
          </w:p>
        </w:tc>
      </w:tr>
      <w:tr>
        <w:trPr/>
        <w:tc>
          <w:tcPr>
            <w:tcW w:w="3472" w:type="dxa"/>
            <w:tcBorders/>
            <w:vAlign w:val="center"/>
          </w:tcPr>
          <w:p>
            <w:pPr>
              <w:pStyle w:val="TableContents"/>
              <w:bidi w:val="0"/>
              <w:spacing w:before="0" w:after="283"/>
              <w:jc w:val="left"/>
              <w:rPr/>
            </w:pPr>
            <w:r>
              <w:rPr/>
              <w:t>Linda Zecher Higgins</w:t>
              <w:br/>
              <w:t>6100 MERRIWEATHER DRIVE</w:t>
              <w:br/>
              <w:t>COLUMBIA   MD   21044</w:t>
            </w:r>
          </w:p>
        </w:tc>
        <w:tc>
          <w:tcPr>
            <w:tcW w:w="2717"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08/03/2026</w:t>
            </w:r>
          </w:p>
        </w:tc>
        <w:tc>
          <w:tcPr>
            <w:tcW w:w="1504" w:type="dxa"/>
            <w:tcBorders/>
            <w:vAlign w:val="center"/>
          </w:tcPr>
          <w:p>
            <w:pPr>
              <w:pStyle w:val="TableContents"/>
              <w:bidi w:val="0"/>
              <w:spacing w:before="0" w:after="283"/>
              <w:jc w:val="left"/>
              <w:rPr/>
            </w:pPr>
            <w:r>
              <w:rPr/>
              <w:t>1470</w:t>
            </w:r>
          </w:p>
        </w:tc>
        <w:tc>
          <w:tcPr>
            <w:tcW w:w="1611" w:type="dxa"/>
            <w:tcBorders/>
            <w:vAlign w:val="center"/>
          </w:tcPr>
          <w:p>
            <w:pPr>
              <w:pStyle w:val="TableContents"/>
              <w:bidi w:val="0"/>
              <w:spacing w:before="0" w:after="283"/>
              <w:jc w:val="left"/>
              <w:rPr/>
            </w:pPr>
            <w:r>
              <w:rPr/>
              <w:t>49979</w:t>
            </w:r>
          </w:p>
        </w:tc>
      </w:tr>
      <w:tr>
        <w:trPr/>
        <w:tc>
          <w:tcPr>
            <w:tcW w:w="3472" w:type="dxa"/>
            <w:tcBorders/>
            <w:vAlign w:val="center"/>
          </w:tcPr>
          <w:p>
            <w:pPr>
              <w:pStyle w:val="TableContents"/>
              <w:bidi w:val="0"/>
              <w:spacing w:before="0" w:after="283"/>
              <w:jc w:val="left"/>
              <w:rPr/>
            </w:pPr>
            <w:r>
              <w:rPr/>
              <w:t>Linda Zecher Higgins</w:t>
              <w:br/>
              <w:t>6100 MERRIWEATHER DRIVE</w:t>
              <w:br/>
              <w:t>COLUMBIA   MD   21044</w:t>
            </w:r>
          </w:p>
        </w:tc>
        <w:tc>
          <w:tcPr>
            <w:tcW w:w="2717"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08/04/2026</w:t>
            </w:r>
          </w:p>
        </w:tc>
        <w:tc>
          <w:tcPr>
            <w:tcW w:w="1504" w:type="dxa"/>
            <w:tcBorders/>
            <w:vAlign w:val="center"/>
          </w:tcPr>
          <w:p>
            <w:pPr>
              <w:pStyle w:val="TableContents"/>
              <w:bidi w:val="0"/>
              <w:spacing w:before="0" w:after="283"/>
              <w:jc w:val="left"/>
              <w:rPr/>
            </w:pPr>
            <w:r>
              <w:rPr/>
              <w:t>600</w:t>
            </w:r>
          </w:p>
        </w:tc>
        <w:tc>
          <w:tcPr>
            <w:tcW w:w="1611" w:type="dxa"/>
            <w:tcBorders/>
            <w:vAlign w:val="center"/>
          </w:tcPr>
          <w:p>
            <w:pPr>
              <w:pStyle w:val="TableContents"/>
              <w:bidi w:val="0"/>
              <w:spacing w:before="0" w:after="283"/>
              <w:jc w:val="left"/>
              <w:rPr/>
            </w:pPr>
            <w:r>
              <w:rPr/>
              <w:t>21599</w:t>
            </w:r>
          </w:p>
        </w:tc>
      </w:tr>
      <w:tr>
        <w:trPr/>
        <w:tc>
          <w:tcPr>
            <w:tcW w:w="3472" w:type="dxa"/>
            <w:tcBorders/>
            <w:vAlign w:val="center"/>
          </w:tcPr>
          <w:p>
            <w:pPr>
              <w:pStyle w:val="TableContents"/>
              <w:bidi w:val="0"/>
              <w:spacing w:before="0" w:after="283"/>
              <w:jc w:val="left"/>
              <w:rPr/>
            </w:pPr>
            <w:r>
              <w:rPr/>
              <w:t>Linda Zecher Higgins</w:t>
              <w:br/>
              <w:t>6100 MERRIWEATHER DRIVE</w:t>
              <w:br/>
              <w:t>COLUMBIA   MD   21044</w:t>
            </w:r>
          </w:p>
        </w:tc>
        <w:tc>
          <w:tcPr>
            <w:tcW w:w="2717"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08/07/2026</w:t>
            </w:r>
          </w:p>
        </w:tc>
        <w:tc>
          <w:tcPr>
            <w:tcW w:w="1504" w:type="dxa"/>
            <w:tcBorders/>
            <w:vAlign w:val="center"/>
          </w:tcPr>
          <w:p>
            <w:pPr>
              <w:pStyle w:val="TableContents"/>
              <w:bidi w:val="0"/>
              <w:spacing w:before="0" w:after="283"/>
              <w:jc w:val="left"/>
              <w:rPr/>
            </w:pPr>
            <w:r>
              <w:rPr/>
              <w:t>550</w:t>
            </w:r>
          </w:p>
        </w:tc>
        <w:tc>
          <w:tcPr>
            <w:tcW w:w="1611" w:type="dxa"/>
            <w:tcBorders/>
            <w:vAlign w:val="center"/>
          </w:tcPr>
          <w:p>
            <w:pPr>
              <w:pStyle w:val="TableContents"/>
              <w:bidi w:val="0"/>
              <w:spacing w:before="0" w:after="283"/>
              <w:jc w:val="left"/>
              <w:rPr/>
            </w:pPr>
            <w:r>
              <w:rPr/>
              <w:t>20075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88"/>
        <w:gridCol w:w="8117"/>
      </w:tblGrid>
      <w:tr>
        <w:trPr/>
        <w:tc>
          <w:tcPr>
            <w:tcW w:w="2088" w:type="dxa"/>
            <w:tcBorders/>
            <w:vAlign w:val="center"/>
          </w:tcPr>
          <w:p>
            <w:pPr>
              <w:pStyle w:val="TableContents"/>
              <w:bidi w:val="0"/>
              <w:spacing w:before="0" w:after="283"/>
              <w:jc w:val="left"/>
              <w:rPr/>
            </w:pPr>
            <w:r>
              <w:rPr/>
              <w:t>Remarks</w:t>
            </w:r>
          </w:p>
        </w:tc>
        <w:tc>
          <w:tcPr>
            <w:tcW w:w="8117" w:type="dxa"/>
            <w:tcBorders/>
            <w:vAlign w:val="center"/>
          </w:tcPr>
          <w:p>
            <w:pPr>
              <w:pStyle w:val="TableContents"/>
              <w:bidi w:val="0"/>
              <w:spacing w:before="0" w:after="283"/>
              <w:jc w:val="left"/>
              <w:rPr>
                <w:sz w:val="4"/>
                <w:szCs w:val="4"/>
              </w:rPr>
            </w:pPr>
            <w:r>
              <w:rPr>
                <w:sz w:val="4"/>
                <w:szCs w:val="4"/>
              </w:rPr>
            </w:r>
          </w:p>
        </w:tc>
      </w:tr>
      <w:tr>
        <w:trPr/>
        <w:tc>
          <w:tcPr>
            <w:tcW w:w="2088" w:type="dxa"/>
            <w:tcBorders/>
            <w:vAlign w:val="center"/>
          </w:tcPr>
          <w:p>
            <w:pPr>
              <w:pStyle w:val="TableContents"/>
              <w:bidi w:val="0"/>
              <w:spacing w:before="0" w:after="283"/>
              <w:jc w:val="left"/>
              <w:rPr/>
            </w:pPr>
            <w:r>
              <w:rPr/>
              <w:t>Date of Notice</w:t>
            </w:r>
          </w:p>
        </w:tc>
        <w:tc>
          <w:tcPr>
            <w:tcW w:w="811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88" w:type="dxa"/>
            <w:tcBorders/>
            <w:vAlign w:val="center"/>
          </w:tcPr>
          <w:p>
            <w:pPr>
              <w:pStyle w:val="TableContents"/>
              <w:bidi w:val="0"/>
              <w:spacing w:before="0" w:after="283"/>
              <w:jc w:val="left"/>
              <w:rPr/>
            </w:pPr>
            <w:r>
              <w:rPr/>
              <w:t>Signature</w:t>
            </w:r>
          </w:p>
        </w:tc>
        <w:tc>
          <w:tcPr>
            <w:tcW w:w="8117" w:type="dxa"/>
            <w:tcBorders/>
            <w:vAlign w:val="center"/>
          </w:tcPr>
          <w:p>
            <w:pPr>
              <w:pStyle w:val="TableContents"/>
              <w:bidi w:val="0"/>
              <w:spacing w:before="0" w:after="0"/>
              <w:jc w:val="left"/>
              <w:rPr/>
            </w:pPr>
            <w:r>
              <w:rPr/>
              <w:t>/s/ J.P. Morgan Securities LLC as agent and attorney-in-fact for Linda Zecher-Higgins.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3247</Characters>
  <CharactersWithSpaces>3818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